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7EC36" w14:textId="77777777" w:rsidR="0081641D" w:rsidRPr="00C0773A" w:rsidRDefault="00D03A2B" w:rsidP="000C6D2A">
      <w:pPr>
        <w:pStyle w:val="Footer"/>
        <w:jc w:val="both"/>
        <w:rPr>
          <w:i/>
          <w:lang w:val="mk-MK"/>
        </w:rPr>
      </w:pPr>
      <w:r w:rsidRPr="00C0773A">
        <w:rPr>
          <w:i/>
          <w:lang w:val="mk-MK"/>
        </w:rPr>
        <w:t xml:space="preserve">                                                                                                                                 </w:t>
      </w:r>
    </w:p>
    <w:p w14:paraId="2FE39E2C" w14:textId="1939D281" w:rsidR="00E334B0" w:rsidRDefault="00E334B0" w:rsidP="00E334B0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29.01.2025</w:t>
      </w:r>
    </w:p>
    <w:p w14:paraId="22ADB420" w14:textId="77777777" w:rsidR="00307A74" w:rsidRPr="00C0773A" w:rsidRDefault="00307A74" w:rsidP="00C077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  <w:t>ЈАВЕН ПОВИК  ЗА ОБЕЗБЕДУВАЊЕ УСЛУГИ</w:t>
      </w:r>
    </w:p>
    <w:p w14:paraId="7CE407AA" w14:textId="2C34D806" w:rsidR="00307A74" w:rsidRDefault="00307A74" w:rsidP="00C07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Барање за обезбедување услуги – Експерт за подготовка на стручна анализа</w:t>
      </w:r>
      <w:r w:rsidR="00C0773A" w:rsidRPr="00C0773A">
        <w:t xml:space="preserve"> </w:t>
      </w:r>
      <w:r w:rsidR="00C0773A"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на состојбите на пазарот на трудот и вработување во општина Куманово</w:t>
      </w:r>
    </w:p>
    <w:p w14:paraId="5306EF01" w14:textId="06426023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Институтот „Пулсот на Демократијата“, во соработка со Институтот за владеење на правото – Скопје, објавува јавен повик за ангажирање на експерт за изработка на стручна анализа во рамките на проектот:</w:t>
      </w:r>
      <w:r w:rsidR="000C6D2A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„Коалиција млади – Поддршка за локален бизнис“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, кој е дел од програмата „ЕУ поддршка за Граѓанскиот ресурсен центар – фаза 2“.</w:t>
      </w:r>
    </w:p>
    <w:p w14:paraId="4C0BE915" w14:textId="77777777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Програмата ја спроведуваат Националната фондација за развој на граѓанско општество – Граѓански ресурсен центар, Македонскиот центар за меѓународна соработка (МЦМС), Медиа плус – Штип и Асоцијацијата за демократски иницијативи (АДИ) – Гостивар, со финансиска поддршка од Европската Унија.</w:t>
      </w:r>
    </w:p>
    <w:p w14:paraId="7FF99DCC" w14:textId="77777777" w:rsidR="00307A74" w:rsidRPr="00C0773A" w:rsidRDefault="00307A74" w:rsidP="000C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26278CC7" w14:textId="77777777" w:rsidR="00307A74" w:rsidRPr="00C0773A" w:rsidRDefault="00307A74" w:rsidP="000C6D2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  <w:t>1. ЦЕЛ, НАМЕНА И ОЧЕКУВАНИ РЕЗУЛТАТИ</w:t>
      </w:r>
    </w:p>
    <w:p w14:paraId="565076E6" w14:textId="77777777" w:rsidR="00307A74" w:rsidRPr="00C0773A" w:rsidRDefault="00307A74" w:rsidP="000C6D2A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1.1 Цел:</w:t>
      </w:r>
    </w:p>
    <w:p w14:paraId="22BC736B" w14:textId="77777777" w:rsidR="000C6D2A" w:rsidRPr="00C0773A" w:rsidRDefault="00307A74" w:rsidP="000C6D2A">
      <w:pPr>
        <w:pStyle w:val="NormalWeb"/>
        <w:jc w:val="both"/>
        <w:rPr>
          <w:lang w:val="mk-MK"/>
        </w:rPr>
      </w:pPr>
      <w:r w:rsidRPr="00C0773A">
        <w:rPr>
          <w:lang w:val="mk-MK"/>
        </w:rPr>
        <w:t xml:space="preserve">Експертот ќе биде задолжен за финализирање на методологијата на истражувачкиот пристап и активности, што вклучува изготвување прашалници, организација и одржување интервјуа и/или фокус групи, како и изработка и презентација на извештајот од истражувањето. </w:t>
      </w:r>
    </w:p>
    <w:p w14:paraId="67EE2FC4" w14:textId="3B6EBFAF" w:rsidR="00307A74" w:rsidRPr="00C0773A" w:rsidRDefault="00307A74" w:rsidP="000C6D2A">
      <w:pPr>
        <w:pStyle w:val="NormalWeb"/>
        <w:jc w:val="both"/>
        <w:rPr>
          <w:lang w:val="mk-MK"/>
        </w:rPr>
      </w:pPr>
      <w:r w:rsidRPr="00C0773A">
        <w:rPr>
          <w:lang w:val="mk-MK"/>
        </w:rPr>
        <w:t>Целта на оваа анализа е истражување на состојбите на пазарот на трудот и вработување во општина Куманово, како и идентификација на потребите во сферата на социјално-економските планови и политики на општините.</w:t>
      </w:r>
    </w:p>
    <w:p w14:paraId="37AB66B8" w14:textId="77777777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1.2 Намена и очекувани резултати:</w:t>
      </w:r>
    </w:p>
    <w:p w14:paraId="459065A1" w14:textId="18863862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Анализата ќе ја истражи состојбата на пазарот на трудот и вработувањето во општина Куманово, со цел препознавање на можности за економски развој</w:t>
      </w:r>
      <w:r w:rsidR="000C6D2A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, мерки за вработување и/или самовработување, како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поддршка на локалните бизниси. </w:t>
      </w:r>
      <w:r w:rsidR="000C6D2A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Како резултат на овој истражувачки процес ќе се произведе финален Извештај од анализата која ќе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содржи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lastRenderedPageBreak/>
        <w:t xml:space="preserve">конкретни </w:t>
      </w:r>
      <w:r w:rsidR="000C6D2A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наоди и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препораки за подобрување на социјално-економските </w:t>
      </w:r>
      <w:r w:rsidR="000C6D2A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услови, како и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политики на </w:t>
      </w:r>
      <w:r w:rsidR="000C6D2A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локалната власт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</w:p>
    <w:p w14:paraId="4F97A196" w14:textId="77777777" w:rsidR="00307A74" w:rsidRPr="00C0773A" w:rsidRDefault="00307A74" w:rsidP="000C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071ED801" w14:textId="77777777" w:rsidR="00307A74" w:rsidRPr="00C0773A" w:rsidRDefault="00307A74" w:rsidP="000C6D2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  <w:t>2. ДОМЕН НА РАБОТА</w:t>
      </w:r>
    </w:p>
    <w:p w14:paraId="2512C414" w14:textId="77777777" w:rsidR="000C6D2A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2.1 Опис на задачата:</w:t>
      </w:r>
    </w:p>
    <w:p w14:paraId="4551500A" w14:textId="261D7E45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Експертот ќе биде одговорен за развивање методологија за истражување, </w:t>
      </w:r>
      <w:r w:rsidR="000C6D2A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канцелариско истражување, како и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спроведување </w:t>
      </w:r>
      <w:r w:rsidR="000C6D2A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на неколку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интервјуа и/или фокус групи, како и изработка и презентација на финален извештај</w:t>
      </w:r>
      <w:r w:rsidR="000C6D2A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, кој треба да содржи конкретни наоди и препораки по темата и областите на истражување.</w:t>
      </w:r>
    </w:p>
    <w:p w14:paraId="37E89C4F" w14:textId="77777777" w:rsidR="00307A74" w:rsidRPr="00C0773A" w:rsidRDefault="00307A74" w:rsidP="000C6D2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  <w:t>3. ВРЕМЕНСКА РАМКА</w:t>
      </w:r>
    </w:p>
    <w:p w14:paraId="70E0FDFF" w14:textId="77777777" w:rsidR="000C6D2A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3.1 Датум на започнување:</w:t>
      </w:r>
    </w:p>
    <w:p w14:paraId="71C147EE" w14:textId="4487DDB2" w:rsidR="00307A74" w:rsidRPr="00C0773A" w:rsidRDefault="000C6D2A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Предвидените активности кои се предмет на овој повик</w:t>
      </w:r>
      <w:r w:rsidR="00307A74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започнуваат со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финализација постапката за избор, односно </w:t>
      </w:r>
      <w:r w:rsidR="00307A74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потпишување на договорот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за ангажман со избраниот експерт</w:t>
      </w:r>
      <w:r w:rsidR="00307A74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додека </w:t>
      </w:r>
      <w:r w:rsidR="00307A74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задачите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кои се дел од описот на позицијата треба да</w:t>
      </w:r>
      <w:r w:rsidR="00307A74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бидат извршени во рок од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30</w:t>
      </w:r>
      <w:r w:rsidR="00307A74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дена.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За овој ангажман се предвидени вкупно 9 експертски дена.</w:t>
      </w:r>
    </w:p>
    <w:p w14:paraId="1EF16F5F" w14:textId="77777777" w:rsidR="00307A74" w:rsidRPr="00C0773A" w:rsidRDefault="00307A74" w:rsidP="000C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2F4A575F" w14:textId="77777777" w:rsidR="00307A74" w:rsidRPr="00C0773A" w:rsidRDefault="00307A74" w:rsidP="000C6D2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  <w:t>4. КРИТЕРИУМИ</w:t>
      </w:r>
    </w:p>
    <w:p w14:paraId="54FEE780" w14:textId="77777777" w:rsidR="000C6D2A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4.1 Критериуми за избор:</w:t>
      </w:r>
    </w:p>
    <w:p w14:paraId="52069268" w14:textId="520409F7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Евалуацијата ќе се изврши според принципот „најдобра понудена вредност (квалитет) за дадена цена“.</w:t>
      </w:r>
    </w:p>
    <w:p w14:paraId="612B70C7" w14:textId="77777777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4.2 Квалификации:</w:t>
      </w:r>
    </w:p>
    <w:p w14:paraId="5A9269B1" w14:textId="05369AA0" w:rsidR="00307A74" w:rsidRPr="00C0773A" w:rsidRDefault="00307A74" w:rsidP="000C6D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Високо образование од областа на општествени</w:t>
      </w:r>
      <w:r w:rsidR="00987562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правни или еконосмки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науки (политички, правни, социолошки</w:t>
      </w:r>
      <w:r w:rsidR="00987562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, економски и сл.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);</w:t>
      </w:r>
    </w:p>
    <w:p w14:paraId="3DED9E9E" w14:textId="10181E4C" w:rsidR="00307A74" w:rsidRPr="00C0773A" w:rsidRDefault="00307A74" w:rsidP="000C6D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Најмалку 5 години </w:t>
      </w:r>
      <w:r w:rsidR="00987562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работно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искуство</w:t>
      </w:r>
      <w:r w:rsidR="00987562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, од кои минимум 3 години искуство во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987562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спроведување на слични проекти или задачи за 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истражувања и анализи;</w:t>
      </w:r>
    </w:p>
    <w:p w14:paraId="57264802" w14:textId="054E13ED" w:rsidR="00987562" w:rsidRPr="00C0773A" w:rsidRDefault="00987562" w:rsidP="000C6D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Мин. 3 истражувачки проекти или продукти во последните 2 години</w:t>
      </w:r>
    </w:p>
    <w:p w14:paraId="5FEADBC7" w14:textId="77777777" w:rsidR="00307A74" w:rsidRPr="00C0773A" w:rsidRDefault="00307A74" w:rsidP="000C6D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Одлични аналитички, комуникациски и организациски вештини.</w:t>
      </w:r>
    </w:p>
    <w:p w14:paraId="4FFE4CF7" w14:textId="377C1AF1" w:rsidR="00307A74" w:rsidRPr="00C0773A" w:rsidRDefault="00987562" w:rsidP="00BB1A96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lastRenderedPageBreak/>
        <w:t>Познавање на најмалку македонскиот и англискиот јазик. Познавање на албанскиот јазик ќе се смета како предност.</w:t>
      </w:r>
    </w:p>
    <w:p w14:paraId="69DB7A3E" w14:textId="77777777" w:rsidR="00307A74" w:rsidRPr="00C0773A" w:rsidRDefault="00307A74" w:rsidP="000C6D2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7"/>
          <w:szCs w:val="27"/>
          <w:lang w:val="mk-MK"/>
        </w:rPr>
        <w:t>5. ЕЛЕМЕНТИ НА ПОНУДАТА</w:t>
      </w:r>
    </w:p>
    <w:p w14:paraId="23ED868D" w14:textId="77777777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5.1 Документација:</w:t>
      </w:r>
    </w:p>
    <w:p w14:paraId="6A4F8385" w14:textId="43D1CCE5" w:rsidR="00307A74" w:rsidRPr="00C0773A" w:rsidRDefault="00307A74" w:rsidP="000C6D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Кратка биографија (CV)</w:t>
      </w:r>
      <w:r w:rsidR="00987562"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листа на референци, поврзано со барањата на овој повик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;</w:t>
      </w:r>
    </w:p>
    <w:p w14:paraId="07757D48" w14:textId="77777777" w:rsidR="00307A74" w:rsidRPr="00C0773A" w:rsidRDefault="00307A74" w:rsidP="000C6D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Финансиска понуда (дневен експертски ангажман).</w:t>
      </w:r>
    </w:p>
    <w:p w14:paraId="5346AB4F" w14:textId="77777777" w:rsidR="00987562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5.2 Начин на доставување:</w:t>
      </w:r>
    </w:p>
    <w:p w14:paraId="4153DF37" w14:textId="5926E08C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Понудата се доставува по е-пошта на: </w:t>
      </w: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pulsedemos@outlook.com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, со наслов: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br/>
      </w: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„Коалиција млади – Поддршка за локален бизнис“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</w:p>
    <w:p w14:paraId="4EEC4768" w14:textId="77777777" w:rsidR="00987562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Краен рок:</w:t>
      </w:r>
    </w:p>
    <w:p w14:paraId="49A71354" w14:textId="028447B9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Понудите треба да се достават најдоцна до </w:t>
      </w: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0</w:t>
      </w:r>
      <w:r w:rsidR="004D34F6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4</w:t>
      </w: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.02.2025 година, до 16:00 часот.</w:t>
      </w:r>
    </w:p>
    <w:p w14:paraId="299D48E5" w14:textId="77777777" w:rsidR="00307A74" w:rsidRPr="00C0773A" w:rsidRDefault="00307A74" w:rsidP="000C6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0773A"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  <w:t>Напомена:</w:t>
      </w:r>
      <w:r w:rsidRPr="00C0773A">
        <w:rPr>
          <w:rFonts w:ascii="Times New Roman" w:eastAsia="Times New Roman" w:hAnsi="Times New Roman" w:cs="Times New Roman"/>
          <w:sz w:val="24"/>
          <w:szCs w:val="24"/>
          <w:lang w:val="mk-MK"/>
        </w:rPr>
        <w:br/>
        <w:t>Понудите доставени по рокот или без потребната документација нема да бидат разгледани.</w:t>
      </w:r>
    </w:p>
    <w:p w14:paraId="120248B2" w14:textId="77777777" w:rsidR="00307A74" w:rsidRPr="00C0773A" w:rsidRDefault="00307A74" w:rsidP="000C6D2A">
      <w:pPr>
        <w:widowControl w:val="0"/>
        <w:overflowPunct w:val="0"/>
        <w:adjustRightInd w:val="0"/>
        <w:spacing w:after="240" w:line="275" w:lineRule="auto"/>
        <w:jc w:val="both"/>
        <w:rPr>
          <w:rFonts w:ascii="Calibri" w:eastAsia="Times New Roman" w:hAnsi="Calibri" w:cs="Calibri"/>
          <w:b/>
          <w:sz w:val="24"/>
          <w:szCs w:val="24"/>
          <w:lang w:val="mk-MK" w:eastAsia="mk-MK"/>
        </w:rPr>
      </w:pPr>
    </w:p>
    <w:p w14:paraId="7CAB7D6C" w14:textId="77777777" w:rsidR="00307A74" w:rsidRPr="00C0773A" w:rsidRDefault="00307A74" w:rsidP="000C6D2A">
      <w:pPr>
        <w:spacing w:after="0" w:line="240" w:lineRule="auto"/>
        <w:jc w:val="both"/>
        <w:rPr>
          <w:lang w:val="mk-MK"/>
        </w:rPr>
      </w:pPr>
    </w:p>
    <w:p w14:paraId="59F7913E" w14:textId="77777777" w:rsidR="00D9151D" w:rsidRPr="00C0773A" w:rsidRDefault="00D9151D" w:rsidP="000C6D2A">
      <w:pPr>
        <w:pStyle w:val="Footer"/>
        <w:jc w:val="both"/>
        <w:rPr>
          <w:i/>
          <w:lang w:val="mk-MK"/>
        </w:rPr>
      </w:pPr>
      <w:bookmarkStart w:id="0" w:name="_GoBack"/>
      <w:bookmarkEnd w:id="0"/>
    </w:p>
    <w:sectPr w:rsidR="00D9151D" w:rsidRPr="00C0773A" w:rsidSect="006D5757">
      <w:headerReference w:type="default" r:id="rId8"/>
      <w:footerReference w:type="default" r:id="rId9"/>
      <w:pgSz w:w="12240" w:h="15840"/>
      <w:pgMar w:top="1440" w:right="1440" w:bottom="1440" w:left="1440" w:header="720" w:footer="3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4F6CD" w14:textId="77777777" w:rsidR="006F1CC9" w:rsidRDefault="006F1CC9" w:rsidP="00D9151D">
      <w:pPr>
        <w:spacing w:after="0" w:line="240" w:lineRule="auto"/>
      </w:pPr>
      <w:r>
        <w:separator/>
      </w:r>
    </w:p>
  </w:endnote>
  <w:endnote w:type="continuationSeparator" w:id="0">
    <w:p w14:paraId="350390C9" w14:textId="77777777" w:rsidR="006F1CC9" w:rsidRDefault="006F1CC9" w:rsidP="00D9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D1A0D" w14:textId="7F255D1D" w:rsidR="009D4997" w:rsidRDefault="009D4997">
    <w:pPr>
      <w:pStyle w:val="Footer"/>
    </w:pPr>
    <w:r w:rsidRPr="004166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723D4" wp14:editId="4D663DBA">
              <wp:simplePos x="0" y="0"/>
              <wp:positionH relativeFrom="column">
                <wp:posOffset>975360</wp:posOffset>
              </wp:positionH>
              <wp:positionV relativeFrom="paragraph">
                <wp:posOffset>155575</wp:posOffset>
              </wp:positionV>
              <wp:extent cx="1658620" cy="702945"/>
              <wp:effectExtent l="0" t="0" r="0" b="5715"/>
              <wp:wrapNone/>
              <wp:docPr id="10952074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62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C4C21" w14:textId="77777777" w:rsidR="009D4997" w:rsidRDefault="009D4997" w:rsidP="009D4997">
                          <w:pPr>
                            <w:pStyle w:val="NoSpacing"/>
                          </w:pPr>
                          <w:r w:rsidRPr="00A3042F">
                            <w:rPr>
                              <w:lang w:val="mk-MK"/>
                            </w:rPr>
                            <w:t>T</w:t>
                          </w:r>
                          <w:r>
                            <w:t>his</w:t>
                          </w:r>
                          <w:r w:rsidRPr="00A3042F">
                            <w:rPr>
                              <w:lang w:val="mk-MK"/>
                            </w:rPr>
                            <w:t xml:space="preserve"> project is funded by the European Union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B3723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6.8pt;margin-top:12.25pt;width:130.6pt;height:5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" filled="f" stroked="f">
              <v:textbox style="mso-fit-shape-to-text:t">
                <w:txbxContent>
                  <w:p w14:paraId="5E9C4C21" w14:textId="77777777" w:rsidR="009D4997" w:rsidRDefault="009D4997" w:rsidP="009D4997">
                    <w:pPr>
                      <w:pStyle w:val="NoSpacing"/>
                    </w:pPr>
                    <w:r w:rsidRPr="00A3042F">
                      <w:rPr>
                        <w:lang w:val="mk-MK"/>
                      </w:rPr>
                      <w:t>T</w:t>
                    </w:r>
                    <w:r>
                      <w:t>his</w:t>
                    </w:r>
                    <w:r w:rsidRPr="00A3042F">
                      <w:rPr>
                        <w:lang w:val="mk-MK"/>
                      </w:rPr>
                      <w:t xml:space="preserve"> project is funded by the European Union</w:t>
                    </w:r>
                  </w:p>
                </w:txbxContent>
              </v:textbox>
            </v:shape>
          </w:pict>
        </mc:Fallback>
      </mc:AlternateContent>
    </w:r>
    <w:r w:rsidRPr="00416633">
      <w:rPr>
        <w:noProof/>
      </w:rPr>
      <w:drawing>
        <wp:inline distT="0" distB="0" distL="0" distR="0" wp14:anchorId="665AEDDF" wp14:editId="49647407">
          <wp:extent cx="975033" cy="672999"/>
          <wp:effectExtent l="0" t="0" r="0" b="0"/>
          <wp:docPr id="1957844149" name="Picture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" name="Picture 3" descr="jau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033" cy="67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  <w:noProof/>
      </w:rPr>
      <w:t xml:space="preserve">                                           </w:t>
    </w:r>
    <w:r w:rsidR="006D5757">
      <w:rPr>
        <w:rFonts w:cs="Times New Roman"/>
        <w:noProof/>
        <w:lang w:val="mk-MK"/>
      </w:rPr>
      <w:t xml:space="preserve">  </w:t>
    </w:r>
    <w:r w:rsidRPr="00202EC4">
      <w:rPr>
        <w:rFonts w:cs="Times New Roman"/>
        <w:noProof/>
      </w:rPr>
      <w:drawing>
        <wp:inline distT="0" distB="0" distL="0" distR="0" wp14:anchorId="2DC41F97" wp14:editId="1AB15E88">
          <wp:extent cx="1171575" cy="878061"/>
          <wp:effectExtent l="0" t="0" r="0" b="0"/>
          <wp:docPr id="232523450" name="Picture 232523450" descr="C:\Users\Vale\OneDrive - Macedonian Center for International Cooperation\Desktop\Logo EU so TEBE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\OneDrive - Macedonian Center for International Cooperation\Desktop\Logo EU so TEBE_E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314" cy="887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5757">
      <w:rPr>
        <w:rFonts w:cstheme="minorHAnsi"/>
        <w:noProof/>
        <w:lang w:val="mk-MK"/>
      </w:rPr>
      <w:t xml:space="preserve">     </w:t>
    </w:r>
    <w:r w:rsidRPr="001547A3">
      <w:rPr>
        <w:rFonts w:cstheme="minorHAnsi"/>
        <w:noProof/>
      </w:rPr>
      <w:drawing>
        <wp:inline distT="0" distB="0" distL="0" distR="0" wp14:anchorId="11601CE1" wp14:editId="2F40A8E6">
          <wp:extent cx="2057400" cy="715617"/>
          <wp:effectExtent l="0" t="0" r="0" b="8890"/>
          <wp:docPr id="1084489081" name="Picture 1084489081" descr="C:\onedrive\OneDrive - Macedonian Center for International Cooperation\Desktop\_grc-logo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onedrive\OneDrive - Macedonian Center for International Cooperation\Desktop\_grc-logo-e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41" cy="719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43613" w14:textId="77777777" w:rsidR="006F1CC9" w:rsidRDefault="006F1CC9" w:rsidP="00D9151D">
      <w:pPr>
        <w:spacing w:after="0" w:line="240" w:lineRule="auto"/>
      </w:pPr>
      <w:r>
        <w:separator/>
      </w:r>
    </w:p>
  </w:footnote>
  <w:footnote w:type="continuationSeparator" w:id="0">
    <w:p w14:paraId="51A259DE" w14:textId="77777777" w:rsidR="006F1CC9" w:rsidRDefault="006F1CC9" w:rsidP="00D9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E6407" w14:textId="77777777" w:rsidR="009D4997" w:rsidRDefault="009D4997">
    <w:pPr>
      <w:pStyle w:val="Header"/>
    </w:pPr>
    <w:r>
      <w:rPr>
        <w:noProof/>
      </w:rPr>
      <w:drawing>
        <wp:inline distT="0" distB="0" distL="0" distR="0" wp14:anchorId="4E3573BC" wp14:editId="73A5D05B">
          <wp:extent cx="3952348" cy="1125454"/>
          <wp:effectExtent l="0" t="0" r="0" b="0"/>
          <wp:docPr id="1211280900" name="Picture 1211280900" descr="D:\Od D\Institut Pulse of Dem\лого\baner n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d D\Institut Pulse of Dem\лого\baner n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902" cy="1127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1B0"/>
    <w:multiLevelType w:val="hybridMultilevel"/>
    <w:tmpl w:val="053AC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1D69"/>
    <w:multiLevelType w:val="multilevel"/>
    <w:tmpl w:val="E730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70104"/>
    <w:multiLevelType w:val="multilevel"/>
    <w:tmpl w:val="3F2CDC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083B01"/>
    <w:multiLevelType w:val="multilevel"/>
    <w:tmpl w:val="C616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722D0"/>
    <w:multiLevelType w:val="hybridMultilevel"/>
    <w:tmpl w:val="903CF000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C1122"/>
    <w:multiLevelType w:val="hybridMultilevel"/>
    <w:tmpl w:val="DB969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C5AFD"/>
    <w:multiLevelType w:val="hybridMultilevel"/>
    <w:tmpl w:val="BDA26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O0sDQyMbE0Nje2MDNQ0lEKTi0uzszPAykwNKsFAAtOJWEtAAAA"/>
  </w:docVars>
  <w:rsids>
    <w:rsidRoot w:val="00D9151D"/>
    <w:rsid w:val="00000959"/>
    <w:rsid w:val="00004D2C"/>
    <w:rsid w:val="000648EA"/>
    <w:rsid w:val="000A36D8"/>
    <w:rsid w:val="000C6D2A"/>
    <w:rsid w:val="000F03EC"/>
    <w:rsid w:val="00110FFF"/>
    <w:rsid w:val="001A61FE"/>
    <w:rsid w:val="001C3F3C"/>
    <w:rsid w:val="00201B85"/>
    <w:rsid w:val="002178CE"/>
    <w:rsid w:val="0022023D"/>
    <w:rsid w:val="00220BC0"/>
    <w:rsid w:val="002A3B4B"/>
    <w:rsid w:val="002C5010"/>
    <w:rsid w:val="00307A74"/>
    <w:rsid w:val="003510B7"/>
    <w:rsid w:val="003706FF"/>
    <w:rsid w:val="003748D4"/>
    <w:rsid w:val="003B7B5B"/>
    <w:rsid w:val="00411363"/>
    <w:rsid w:val="0044379F"/>
    <w:rsid w:val="00452944"/>
    <w:rsid w:val="00453206"/>
    <w:rsid w:val="0047631F"/>
    <w:rsid w:val="004A4D24"/>
    <w:rsid w:val="004D34F6"/>
    <w:rsid w:val="004E14CB"/>
    <w:rsid w:val="004F517F"/>
    <w:rsid w:val="00501F29"/>
    <w:rsid w:val="00520AD0"/>
    <w:rsid w:val="005D2974"/>
    <w:rsid w:val="005F6667"/>
    <w:rsid w:val="0060453B"/>
    <w:rsid w:val="00647A3F"/>
    <w:rsid w:val="00651A3A"/>
    <w:rsid w:val="00666818"/>
    <w:rsid w:val="006C0E1C"/>
    <w:rsid w:val="006C31A1"/>
    <w:rsid w:val="006C7DF3"/>
    <w:rsid w:val="006D5757"/>
    <w:rsid w:val="006F1CC9"/>
    <w:rsid w:val="0077681C"/>
    <w:rsid w:val="00787427"/>
    <w:rsid w:val="007A361A"/>
    <w:rsid w:val="007B416D"/>
    <w:rsid w:val="00815368"/>
    <w:rsid w:val="0081641D"/>
    <w:rsid w:val="00845581"/>
    <w:rsid w:val="00855AFC"/>
    <w:rsid w:val="009675EB"/>
    <w:rsid w:val="00980945"/>
    <w:rsid w:val="00987562"/>
    <w:rsid w:val="009D4997"/>
    <w:rsid w:val="00A0737D"/>
    <w:rsid w:val="00A23A9E"/>
    <w:rsid w:val="00A67CFF"/>
    <w:rsid w:val="00A851EE"/>
    <w:rsid w:val="00AB7D24"/>
    <w:rsid w:val="00AC26A5"/>
    <w:rsid w:val="00B5732A"/>
    <w:rsid w:val="00B865B7"/>
    <w:rsid w:val="00B900C9"/>
    <w:rsid w:val="00C0773A"/>
    <w:rsid w:val="00C100FD"/>
    <w:rsid w:val="00C2563C"/>
    <w:rsid w:val="00C444E7"/>
    <w:rsid w:val="00CA1F9C"/>
    <w:rsid w:val="00CD2BF1"/>
    <w:rsid w:val="00CF0F33"/>
    <w:rsid w:val="00D03A2B"/>
    <w:rsid w:val="00D221D9"/>
    <w:rsid w:val="00D45549"/>
    <w:rsid w:val="00D562FE"/>
    <w:rsid w:val="00D866E0"/>
    <w:rsid w:val="00D9151D"/>
    <w:rsid w:val="00DD4AB2"/>
    <w:rsid w:val="00DE61D7"/>
    <w:rsid w:val="00DF0103"/>
    <w:rsid w:val="00E139AD"/>
    <w:rsid w:val="00E27E02"/>
    <w:rsid w:val="00E3212A"/>
    <w:rsid w:val="00E334B0"/>
    <w:rsid w:val="00EA35EE"/>
    <w:rsid w:val="00F22C07"/>
    <w:rsid w:val="00F75989"/>
    <w:rsid w:val="00FA2BB0"/>
    <w:rsid w:val="00FB1B8C"/>
    <w:rsid w:val="00FB6AD3"/>
    <w:rsid w:val="00FB6BA7"/>
    <w:rsid w:val="00FC4DAC"/>
    <w:rsid w:val="00FC5DDC"/>
    <w:rsid w:val="00FD63D4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DC0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C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0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1D"/>
  </w:style>
  <w:style w:type="paragraph" w:styleId="Footer">
    <w:name w:val="footer"/>
    <w:basedOn w:val="Normal"/>
    <w:link w:val="Foot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1D"/>
  </w:style>
  <w:style w:type="character" w:styleId="Hyperlink">
    <w:name w:val="Hyperlink"/>
    <w:basedOn w:val="DefaultParagraphFont"/>
    <w:uiPriority w:val="99"/>
    <w:unhideWhenUsed/>
    <w:rsid w:val="00C100FD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B8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дебелени"/>
    <w:basedOn w:val="DefaultParagraphFont"/>
    <w:qFormat/>
    <w:rsid w:val="006C0E1C"/>
    <w:rPr>
      <w:b/>
      <w:bCs/>
    </w:rPr>
  </w:style>
  <w:style w:type="character" w:customStyle="1" w:styleId="rynqvb">
    <w:name w:val="rynqvb"/>
    <w:basedOn w:val="DefaultParagraphFont"/>
    <w:rsid w:val="006C0E1C"/>
  </w:style>
  <w:style w:type="paragraph" w:styleId="NoSpacing">
    <w:name w:val="No Spacing"/>
    <w:uiPriority w:val="1"/>
    <w:qFormat/>
    <w:rsid w:val="006C0E1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C0E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00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0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07A74"/>
    <w:pPr>
      <w:ind w:left="720"/>
      <w:contextualSpacing/>
    </w:pPr>
    <w:rPr>
      <w:lang w:val="mk-MK"/>
    </w:rPr>
  </w:style>
  <w:style w:type="paragraph" w:styleId="NormalWeb">
    <w:name w:val="Normal (Web)"/>
    <w:basedOn w:val="Normal"/>
    <w:uiPriority w:val="99"/>
    <w:semiHidden/>
    <w:unhideWhenUsed/>
    <w:rsid w:val="0030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C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0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1D"/>
  </w:style>
  <w:style w:type="paragraph" w:styleId="Footer">
    <w:name w:val="footer"/>
    <w:basedOn w:val="Normal"/>
    <w:link w:val="FooterChar"/>
    <w:uiPriority w:val="99"/>
    <w:unhideWhenUsed/>
    <w:rsid w:val="00D9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1D"/>
  </w:style>
  <w:style w:type="character" w:styleId="Hyperlink">
    <w:name w:val="Hyperlink"/>
    <w:basedOn w:val="DefaultParagraphFont"/>
    <w:uiPriority w:val="99"/>
    <w:unhideWhenUsed/>
    <w:rsid w:val="00C100FD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B8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дебелени"/>
    <w:basedOn w:val="DefaultParagraphFont"/>
    <w:qFormat/>
    <w:rsid w:val="006C0E1C"/>
    <w:rPr>
      <w:b/>
      <w:bCs/>
    </w:rPr>
  </w:style>
  <w:style w:type="character" w:customStyle="1" w:styleId="rynqvb">
    <w:name w:val="rynqvb"/>
    <w:basedOn w:val="DefaultParagraphFont"/>
    <w:rsid w:val="006C0E1C"/>
  </w:style>
  <w:style w:type="paragraph" w:styleId="NoSpacing">
    <w:name w:val="No Spacing"/>
    <w:uiPriority w:val="1"/>
    <w:qFormat/>
    <w:rsid w:val="006C0E1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C0E1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00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0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07A74"/>
    <w:pPr>
      <w:ind w:left="720"/>
      <w:contextualSpacing/>
    </w:pPr>
    <w:rPr>
      <w:lang w:val="mk-MK"/>
    </w:rPr>
  </w:style>
  <w:style w:type="paragraph" w:styleId="NormalWeb">
    <w:name w:val="Normal (Web)"/>
    <w:basedOn w:val="Normal"/>
    <w:uiPriority w:val="99"/>
    <w:semiHidden/>
    <w:unhideWhenUsed/>
    <w:rsid w:val="0030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Windows 10 PRO</cp:lastModifiedBy>
  <cp:revision>10</cp:revision>
  <dcterms:created xsi:type="dcterms:W3CDTF">2025-01-28T18:16:00Z</dcterms:created>
  <dcterms:modified xsi:type="dcterms:W3CDTF">2025-01-28T23:31:00Z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facd7f222d7f547d163f3c1652c4b758cd59c0c7269f6fb60d54bf0b07d1792c</vt:lpwstr>
  </property>
</Properties>
</file>